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C64288">
      <w:pPr>
        <w:suppressAutoHyphens w:val="0"/>
        <w:spacing w:line="360" w:lineRule="auto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Default="00B1290B" w:rsidP="007B69C6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</w:t>
      </w:r>
      <w:r w:rsidR="004B2895">
        <w:rPr>
          <w:sz w:val="28"/>
          <w:szCs w:val="28"/>
          <w:lang w:eastAsia="ru-RU"/>
        </w:rPr>
        <w:t xml:space="preserve">  </w:t>
      </w:r>
      <w:r w:rsidR="00D37D9D">
        <w:rPr>
          <w:sz w:val="28"/>
          <w:szCs w:val="28"/>
          <w:lang w:eastAsia="ru-RU"/>
        </w:rPr>
        <w:t xml:space="preserve"> </w:t>
      </w:r>
      <w:r w:rsidR="007B69C6">
        <w:rPr>
          <w:sz w:val="28"/>
          <w:szCs w:val="28"/>
          <w:lang w:eastAsia="ru-RU"/>
        </w:rPr>
        <w:t xml:space="preserve">№ </w:t>
      </w:r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</w:t>
      </w:r>
      <w:r w:rsidR="004942DC">
        <w:rPr>
          <w:b/>
          <w:sz w:val="28"/>
          <w:szCs w:val="20"/>
          <w:lang w:eastAsia="zh-CN"/>
        </w:rPr>
        <w:t xml:space="preserve">ої допомоги громадянам </w:t>
      </w:r>
    </w:p>
    <w:p w:rsidR="004942DC" w:rsidRDefault="004942DC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Нововолинської міської територіальної громади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</w:t>
      </w:r>
      <w:r w:rsidR="004942DC">
        <w:rPr>
          <w:sz w:val="28"/>
          <w:szCs w:val="28"/>
        </w:rPr>
        <w:t>ої допомоги громадянам Нововолинської міської територіальної громади</w:t>
      </w:r>
      <w:r>
        <w:rPr>
          <w:sz w:val="28"/>
          <w:szCs w:val="28"/>
        </w:rPr>
        <w:t xml:space="preserve">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</w:t>
      </w:r>
      <w:r w:rsidR="004942DC">
        <w:rPr>
          <w:sz w:val="28"/>
          <w:szCs w:val="28"/>
        </w:rPr>
        <w:t>ня допомоги громадянам Нововолинської міської територіальної громади</w:t>
      </w:r>
      <w:r>
        <w:rPr>
          <w:sz w:val="28"/>
          <w:szCs w:val="28"/>
        </w:rPr>
        <w:t>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банківськ</w:t>
      </w:r>
      <w:r>
        <w:rPr>
          <w:rStyle w:val="apple-style-span"/>
          <w:color w:val="000000"/>
          <w:sz w:val="28"/>
          <w:szCs w:val="28"/>
          <w:lang w:val="uk-UA"/>
        </w:rPr>
        <w:t>ого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акт </w:t>
      </w:r>
      <w:proofErr w:type="spellStart"/>
      <w:r>
        <w:rPr>
          <w:rStyle w:val="apple-style-span"/>
          <w:color w:val="000000"/>
          <w:sz w:val="28"/>
          <w:szCs w:val="28"/>
        </w:rPr>
        <w:t>обстеження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матеріально-побутових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умов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(для </w:t>
      </w:r>
      <w:proofErr w:type="spellStart"/>
      <w:r>
        <w:rPr>
          <w:rStyle w:val="apple-style-span"/>
          <w:color w:val="000000"/>
          <w:sz w:val="28"/>
          <w:szCs w:val="28"/>
        </w:rPr>
        <w:t>старостинських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округів</w:t>
      </w:r>
      <w:proofErr w:type="spellEnd"/>
      <w:r>
        <w:rPr>
          <w:rStyle w:val="apple-style-span"/>
          <w:color w:val="000000"/>
          <w:sz w:val="28"/>
          <w:szCs w:val="28"/>
        </w:rPr>
        <w:t>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довідки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доходи </w:t>
      </w:r>
      <w:proofErr w:type="spellStart"/>
      <w:r>
        <w:rPr>
          <w:rStyle w:val="apple-style-span"/>
          <w:color w:val="000000"/>
          <w:sz w:val="28"/>
          <w:szCs w:val="28"/>
        </w:rPr>
        <w:t>усіх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члені</w:t>
      </w:r>
      <w:proofErr w:type="gramStart"/>
      <w:r>
        <w:rPr>
          <w:rStyle w:val="apple-style-span"/>
          <w:color w:val="000000"/>
          <w:sz w:val="28"/>
          <w:szCs w:val="28"/>
        </w:rPr>
        <w:t>в</w:t>
      </w:r>
      <w:proofErr w:type="spellEnd"/>
      <w:proofErr w:type="gram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сім’ї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Style w:val="apple-style-span"/>
          <w:color w:val="000000"/>
          <w:sz w:val="28"/>
          <w:szCs w:val="28"/>
        </w:rPr>
        <w:t>як</w:t>
      </w:r>
      <w:proofErr w:type="gramEnd"/>
      <w:r>
        <w:rPr>
          <w:rStyle w:val="apple-style-span"/>
          <w:color w:val="000000"/>
          <w:sz w:val="28"/>
          <w:szCs w:val="28"/>
        </w:rPr>
        <w:t>і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зареєстровані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за </w:t>
      </w:r>
      <w:proofErr w:type="spellStart"/>
      <w:r>
        <w:rPr>
          <w:rStyle w:val="apple-style-span"/>
          <w:color w:val="000000"/>
          <w:sz w:val="28"/>
          <w:szCs w:val="28"/>
        </w:rPr>
        <w:t>місцем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заявника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довідка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склад </w:t>
      </w:r>
      <w:proofErr w:type="spellStart"/>
      <w:r>
        <w:rPr>
          <w:rStyle w:val="apple-style-span"/>
          <w:color w:val="000000"/>
          <w:sz w:val="28"/>
          <w:szCs w:val="28"/>
        </w:rPr>
        <w:t>сі</w:t>
      </w:r>
      <w:proofErr w:type="gramStart"/>
      <w:r>
        <w:rPr>
          <w:rStyle w:val="apple-style-span"/>
          <w:color w:val="000000"/>
          <w:sz w:val="28"/>
          <w:szCs w:val="28"/>
        </w:rPr>
        <w:t>м</w:t>
      </w:r>
      <w:proofErr w:type="gramEnd"/>
      <w:r>
        <w:rPr>
          <w:rStyle w:val="apple-style-span"/>
          <w:color w:val="000000"/>
          <w:sz w:val="28"/>
          <w:szCs w:val="28"/>
        </w:rPr>
        <w:t>’ї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D67003" w:rsidRDefault="00D67003" w:rsidP="00D67003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Матеріальна допомога громадянам, які опинилися у складних життєвих обставинах надається з урахуванням акту обстеження матеріально-побутових умов проживання</w:t>
      </w:r>
      <w:r w:rsidR="00181118">
        <w:rPr>
          <w:sz w:val="28"/>
          <w:szCs w:val="28"/>
          <w:lang w:val="uk-UA"/>
        </w:rPr>
        <w:t xml:space="preserve"> (крім громадян з онкологічними захворюваннями)</w:t>
      </w:r>
      <w:r>
        <w:rPr>
          <w:sz w:val="28"/>
          <w:szCs w:val="28"/>
          <w:lang w:val="uk-UA"/>
        </w:rPr>
        <w:t>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D67003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lastRenderedPageBreak/>
        <w:tab/>
      </w:r>
      <w:r>
        <w:rPr>
          <w:color w:val="000000"/>
          <w:sz w:val="28"/>
          <w:szCs w:val="28"/>
          <w:lang w:val="uk-UA"/>
        </w:rPr>
        <w:t>Розмір допомоги громадянам, які опинилися у складних жит</w:t>
      </w:r>
      <w:r w:rsidR="00EB0D6D">
        <w:rPr>
          <w:color w:val="000000"/>
          <w:sz w:val="28"/>
          <w:szCs w:val="28"/>
          <w:lang w:val="uk-UA"/>
        </w:rPr>
        <w:t>тєвих обставинах встановлюється рішенням комісії з соціальних питань</w:t>
      </w:r>
      <w:r>
        <w:rPr>
          <w:color w:val="000000"/>
          <w:sz w:val="28"/>
          <w:szCs w:val="28"/>
          <w:lang w:val="uk-UA"/>
        </w:rPr>
        <w:t>.</w:t>
      </w:r>
    </w:p>
    <w:p w:rsidR="007B69C6" w:rsidRPr="007B69C6" w:rsidRDefault="00EB0D6D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B69C6">
        <w:rPr>
          <w:sz w:val="28"/>
          <w:szCs w:val="28"/>
          <w:lang w:val="uk-UA"/>
        </w:rPr>
        <w:t>Управлін</w:t>
      </w:r>
      <w:r w:rsidR="00317F1B">
        <w:rPr>
          <w:sz w:val="28"/>
          <w:szCs w:val="28"/>
          <w:lang w:val="uk-UA"/>
        </w:rPr>
        <w:t>ня соціальної та ветеранської політики Нововолинської міської ради</w:t>
      </w:r>
      <w:r w:rsidR="007B69C6">
        <w:rPr>
          <w:sz w:val="28"/>
          <w:szCs w:val="28"/>
          <w:lang w:val="uk-UA"/>
        </w:rPr>
        <w:t xml:space="preserve">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Матеріальна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опинилис</w:t>
      </w:r>
      <w:proofErr w:type="spellEnd"/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  <w:lang w:val="uk-UA"/>
        </w:rPr>
        <w:t xml:space="preserve"> виплачується один раз на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3.2.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Допомога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поховання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непрацюючих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громадян</w:t>
      </w:r>
      <w:proofErr w:type="spellEnd"/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</w:t>
      </w:r>
      <w:proofErr w:type="spellStart"/>
      <w:r>
        <w:rPr>
          <w:color w:val="000000"/>
          <w:sz w:val="28"/>
          <w:szCs w:val="28"/>
          <w:lang w:val="uk-UA"/>
        </w:rPr>
        <w:t>померла</w:t>
      </w:r>
      <w:proofErr w:type="spellEnd"/>
      <w:r>
        <w:rPr>
          <w:color w:val="000000"/>
          <w:sz w:val="28"/>
          <w:szCs w:val="28"/>
          <w:lang w:val="uk-UA"/>
        </w:rPr>
        <w:t xml:space="preserve">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 w:rsidR="00D6700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</w:t>
      </w:r>
      <w:r w:rsidR="00B1290B">
        <w:rPr>
          <w:rStyle w:val="apple-style-span"/>
          <w:color w:val="000000"/>
          <w:sz w:val="28"/>
          <w:szCs w:val="28"/>
          <w:u w:val="single"/>
          <w:lang w:val="uk-UA"/>
        </w:rPr>
        <w:t>, а також сім</w:t>
      </w:r>
      <w:r w:rsidR="00B1290B" w:rsidRPr="00B1290B">
        <w:rPr>
          <w:rStyle w:val="apple-style-span"/>
          <w:color w:val="000000"/>
          <w:sz w:val="28"/>
          <w:szCs w:val="28"/>
          <w:u w:val="single"/>
          <w:lang w:val="uk-UA"/>
        </w:rPr>
        <w:t>’</w:t>
      </w:r>
      <w:r w:rsidR="00B1290B">
        <w:rPr>
          <w:rStyle w:val="apple-style-span"/>
          <w:color w:val="000000"/>
          <w:sz w:val="28"/>
          <w:szCs w:val="28"/>
          <w:u w:val="single"/>
          <w:lang w:val="uk-UA"/>
        </w:rPr>
        <w:t>ї особи, смерть якої настала під час Революції Гідності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b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може становити до 10-ти прожиткових мінімумів у разі загибелі </w:t>
      </w:r>
      <w:r>
        <w:rPr>
          <w:color w:val="000000"/>
          <w:sz w:val="28"/>
          <w:szCs w:val="28"/>
          <w:lang w:val="uk-UA"/>
        </w:rPr>
        <w:lastRenderedPageBreak/>
        <w:t>військовослужбовця,</w:t>
      </w:r>
      <w:r w:rsidR="00B1290B">
        <w:rPr>
          <w:color w:val="000000"/>
          <w:sz w:val="28"/>
          <w:szCs w:val="28"/>
          <w:lang w:val="uk-UA"/>
        </w:rPr>
        <w:t xml:space="preserve"> розмір допомоги сім’ям загиблих військовослужбовців в зоні ООС (АТО) </w:t>
      </w:r>
      <w:r w:rsidR="00B1290B"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>
        <w:rPr>
          <w:color w:val="000000"/>
          <w:sz w:val="28"/>
          <w:szCs w:val="28"/>
          <w:lang w:val="uk-UA"/>
        </w:rPr>
        <w:t xml:space="preserve"> </w:t>
      </w:r>
      <w:r w:rsidRPr="00B1290B">
        <w:rPr>
          <w:color w:val="000000"/>
          <w:sz w:val="28"/>
          <w:szCs w:val="28"/>
          <w:lang w:val="uk-UA"/>
        </w:rPr>
        <w:t xml:space="preserve">а </w:t>
      </w:r>
      <w:r w:rsidR="00B1290B" w:rsidRPr="00B1290B">
        <w:rPr>
          <w:rStyle w:val="apple-style-span"/>
          <w:color w:val="000000"/>
          <w:sz w:val="28"/>
          <w:szCs w:val="28"/>
          <w:lang w:val="uk-UA"/>
        </w:rPr>
        <w:t xml:space="preserve"> також сім’ї особи, смерть якої настала під час Революції Гідності </w:t>
      </w:r>
      <w:r>
        <w:rPr>
          <w:color w:val="000000"/>
          <w:sz w:val="28"/>
          <w:szCs w:val="28"/>
          <w:lang w:val="uk-UA"/>
        </w:rPr>
        <w:t>з нагоди свят, ювілейних, пам’ятних та інших визначних дат встановлюється  рішенням комісії з соціальних питань без урахування особистих звернень.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3.4. Матеріальна допомога сім’ям військовослужбовців, які опинилися в складних життєвих обставинах (в т.ч. поранення, зниклі безвісти та ін.) та 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</w:t>
      </w:r>
      <w:r w:rsidR="004942DC">
        <w:rPr>
          <w:rStyle w:val="apple-style-span"/>
          <w:color w:val="000000"/>
          <w:sz w:val="28"/>
          <w:szCs w:val="28"/>
          <w:lang w:val="uk-UA"/>
        </w:rPr>
        <w:t>ійської Федерації проти України</w:t>
      </w:r>
      <w:r>
        <w:rPr>
          <w:rStyle w:val="apple-style-span"/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довідки МСЕК про встановлення групи інвалідності  та причинний зв’язок захворювання;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військовослужбовців, які опинилися в складних життєвих обставинах (в т.ч. поранення, зниклі безвісти) встановлюється  рішенням комісії з соціальних питань.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виготовлення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та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встановлення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надмогильних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proofErr w:type="gramStart"/>
      <w:r>
        <w:rPr>
          <w:rStyle w:val="apple-style-span"/>
          <w:color w:val="000000"/>
          <w:sz w:val="28"/>
          <w:szCs w:val="28"/>
          <w:u w:val="single"/>
        </w:rPr>
        <w:t>пам’ятник</w:t>
      </w:r>
      <w:proofErr w:type="gramEnd"/>
      <w:r>
        <w:rPr>
          <w:rStyle w:val="apple-style-span"/>
          <w:color w:val="000000"/>
          <w:sz w:val="28"/>
          <w:szCs w:val="28"/>
          <w:u w:val="single"/>
        </w:rPr>
        <w:t>ів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фінансової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4E3D9E" w:rsidRDefault="004942DC" w:rsidP="004942DC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 </w:t>
      </w:r>
      <w:r w:rsidR="007B69C6"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 w:rsidR="007B69C6"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 w:rsidR="007B69C6"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заява (одного з членів сім’ї – батька, матері, дружини)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4942DC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</w:t>
      </w:r>
      <w:r w:rsidR="007B69C6">
        <w:rPr>
          <w:color w:val="000000"/>
          <w:sz w:val="28"/>
          <w:szCs w:val="28"/>
          <w:lang w:val="uk-UA"/>
        </w:rPr>
        <w:t>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4942DC" w:rsidRPr="004942DC" w:rsidRDefault="004942DC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  <w:lang w:val="uk-UA"/>
        </w:rPr>
      </w:pPr>
      <w:r>
        <w:rPr>
          <w:sz w:val="28"/>
          <w:szCs w:val="28"/>
          <w:lang w:val="uk-UA"/>
        </w:rPr>
        <w:t>Фінансова допомога сім</w:t>
      </w:r>
      <w:r w:rsidRPr="007431F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ям, члени яких загинули в зоні ООС(АТО) та у бойових діях під час воєнної агресії Російської Федерації проти України, для проведення ремонтних робіт в житлових приміщеннях надається одноразово.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lastRenderedPageBreak/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Розмір допомоги сім’ям внутрішньо переміщених осіб, військовослужбовців, які загинули у бойових діях під час воєнної агресії 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 до дня народження та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</w:t>
      </w:r>
      <w:r>
        <w:rPr>
          <w:rStyle w:val="apple-style-span"/>
          <w:b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висновку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народження 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2000,00</w:t>
      </w:r>
      <w:r w:rsidR="00A36672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грн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та виплачується щорічно до досягнення ними </w:t>
      </w:r>
      <w:r w:rsidR="00513AC3">
        <w:rPr>
          <w:rStyle w:val="apple-style-span"/>
          <w:color w:val="000000"/>
          <w:sz w:val="28"/>
          <w:szCs w:val="28"/>
        </w:rPr>
        <w:t>вісімнадцятирічного</w:t>
      </w:r>
      <w:r>
        <w:rPr>
          <w:rStyle w:val="apple-style-span"/>
          <w:color w:val="000000"/>
          <w:sz w:val="28"/>
          <w:szCs w:val="28"/>
        </w:rPr>
        <w:t xml:space="preserve">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1000,00грн та виплачується щорічно починаючи з шестирічного віку до досягнення ними вісімнадцятирічного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</w:pPr>
      <w:r>
        <w:rPr>
          <w:rStyle w:val="apple-style-span"/>
          <w:color w:val="000000"/>
          <w:sz w:val="28"/>
          <w:szCs w:val="28"/>
        </w:rPr>
        <w:lastRenderedPageBreak/>
        <w:t xml:space="preserve">     З метою цільового використання коштів та забезпечення виплати допомоги у наступному році </w:t>
      </w:r>
      <w:r w:rsidR="00317F1B">
        <w:rPr>
          <w:sz w:val="28"/>
          <w:szCs w:val="28"/>
        </w:rPr>
        <w:t>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 здійснює моніторинг особових справ одержувачів допомоги на предмет </w:t>
      </w:r>
      <w:proofErr w:type="spellStart"/>
      <w:r>
        <w:rPr>
          <w:sz w:val="28"/>
          <w:szCs w:val="28"/>
        </w:rPr>
        <w:t>підставності</w:t>
      </w:r>
      <w:proofErr w:type="spellEnd"/>
      <w:r>
        <w:rPr>
          <w:sz w:val="28"/>
          <w:szCs w:val="28"/>
        </w:rPr>
        <w:t xml:space="preserve"> виплат.</w:t>
      </w:r>
      <w:r>
        <w:rPr>
          <w:rStyle w:val="apple-style-span"/>
          <w:color w:val="000000"/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7B69C6" w:rsidRDefault="007B69C6" w:rsidP="007B69C6">
      <w:pPr>
        <w:ind w:firstLine="450"/>
        <w:jc w:val="both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4. К</w:t>
      </w:r>
      <w:r>
        <w:rPr>
          <w:sz w:val="28"/>
          <w:szCs w:val="28"/>
        </w:rPr>
        <w:t>омісія з соціальних питань відповідно до даного Порядку, за результатами розгляду поданих документів, приймає рішення про доцільність 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0" w:name="n27"/>
      <w:bookmarkEnd w:id="0"/>
      <w:r>
        <w:rPr>
          <w:color w:val="000000"/>
          <w:sz w:val="28"/>
          <w:szCs w:val="28"/>
          <w:lang w:val="uk-UA"/>
        </w:rPr>
        <w:tab/>
        <w:t>Рішення комісії приймається більшістю голосів</w:t>
      </w:r>
      <w:r w:rsidR="002231B6">
        <w:rPr>
          <w:color w:val="000000"/>
          <w:sz w:val="28"/>
          <w:szCs w:val="28"/>
          <w:lang w:val="uk-UA"/>
        </w:rPr>
        <w:t xml:space="preserve"> від</w:t>
      </w:r>
      <w:bookmarkStart w:id="1" w:name="_GoBack"/>
      <w:bookmarkEnd w:id="1"/>
      <w:r>
        <w:rPr>
          <w:color w:val="000000"/>
          <w:sz w:val="28"/>
          <w:szCs w:val="28"/>
          <w:lang w:val="uk-UA"/>
        </w:rPr>
        <w:t xml:space="preserve"> її </w:t>
      </w:r>
      <w:r w:rsidR="0075237E">
        <w:rPr>
          <w:color w:val="000000"/>
          <w:sz w:val="28"/>
          <w:szCs w:val="28"/>
          <w:lang w:val="uk-UA"/>
        </w:rPr>
        <w:t>затвердженого складу та оформлює</w:t>
      </w:r>
      <w:r>
        <w:rPr>
          <w:color w:val="000000"/>
          <w:sz w:val="28"/>
          <w:szCs w:val="28"/>
          <w:lang w:val="uk-UA"/>
        </w:rPr>
        <w:t>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5. Рішення про надання (відмову у наданні) </w:t>
      </w:r>
      <w:r w:rsidR="004E3D9E">
        <w:rPr>
          <w:color w:val="000000"/>
          <w:sz w:val="28"/>
          <w:szCs w:val="28"/>
          <w:lang w:val="uk-UA"/>
        </w:rPr>
        <w:t xml:space="preserve">матеріальної </w:t>
      </w:r>
      <w:r>
        <w:rPr>
          <w:color w:val="000000"/>
          <w:sz w:val="28"/>
          <w:szCs w:val="28"/>
          <w:lang w:val="uk-UA"/>
        </w:rPr>
        <w:t>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</w:t>
      </w:r>
      <w:r w:rsidR="00317F1B">
        <w:rPr>
          <w:sz w:val="28"/>
          <w:szCs w:val="28"/>
        </w:rPr>
        <w:t xml:space="preserve"> є 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7. Відповідно до рішення виконавчого комітету про надання </w:t>
      </w:r>
      <w:r w:rsidR="004E3D9E">
        <w:rPr>
          <w:color w:val="000000"/>
          <w:sz w:val="28"/>
          <w:szCs w:val="28"/>
          <w:lang w:val="uk-UA"/>
        </w:rPr>
        <w:t xml:space="preserve">матеріальної </w:t>
      </w:r>
      <w:r>
        <w:rPr>
          <w:color w:val="000000"/>
          <w:sz w:val="28"/>
          <w:szCs w:val="28"/>
          <w:lang w:val="uk-UA"/>
        </w:rPr>
        <w:t>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</w:t>
      </w:r>
      <w:r w:rsidR="00317F1B">
        <w:rPr>
          <w:color w:val="000000"/>
          <w:sz w:val="28"/>
          <w:szCs w:val="28"/>
          <w:lang w:val="uk-UA"/>
        </w:rPr>
        <w:t>я управлінням соціальної та ветеранської політики</w:t>
      </w:r>
      <w:r>
        <w:rPr>
          <w:color w:val="000000"/>
          <w:sz w:val="28"/>
          <w:szCs w:val="28"/>
          <w:lang w:val="uk-UA"/>
        </w:rPr>
        <w:t xml:space="preserve">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00EEA" w:rsidRDefault="00700EEA" w:rsidP="007B69C6">
      <w:pPr>
        <w:jc w:val="both"/>
        <w:rPr>
          <w:sz w:val="28"/>
          <w:szCs w:val="28"/>
        </w:rPr>
      </w:pPr>
    </w:p>
    <w:p w:rsidR="007B69C6" w:rsidRDefault="00D15336" w:rsidP="007B69C6">
      <w:pPr>
        <w:jc w:val="both"/>
      </w:pPr>
      <w:r>
        <w:t>Валентина Журавська</w:t>
      </w:r>
      <w:r w:rsidR="007B69C6">
        <w:t xml:space="preserve"> 41070</w:t>
      </w:r>
    </w:p>
    <w:p w:rsidR="001A6973" w:rsidRDefault="001A6973"/>
    <w:sectPr w:rsidR="001A6973" w:rsidSect="00700EEA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ADE" w:rsidRDefault="00B46ADE" w:rsidP="007B69C6">
      <w:r>
        <w:separator/>
      </w:r>
    </w:p>
  </w:endnote>
  <w:endnote w:type="continuationSeparator" w:id="0">
    <w:p w:rsidR="00B46ADE" w:rsidRDefault="00B46ADE" w:rsidP="007B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ADE" w:rsidRDefault="00B46ADE" w:rsidP="007B69C6">
      <w:r>
        <w:separator/>
      </w:r>
    </w:p>
  </w:footnote>
  <w:footnote w:type="continuationSeparator" w:id="0">
    <w:p w:rsidR="00B46ADE" w:rsidRDefault="00B46ADE" w:rsidP="007B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4421"/>
      <w:docPartObj>
        <w:docPartGallery w:val="Page Numbers (Top of Page)"/>
        <w:docPartUnique/>
      </w:docPartObj>
    </w:sdtPr>
    <w:sdtEndPr/>
    <w:sdtContent>
      <w:p w:rsidR="007B69C6" w:rsidRDefault="007B69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1B6" w:rsidRPr="002231B6">
          <w:rPr>
            <w:noProof/>
            <w:lang w:val="ru-RU"/>
          </w:rPr>
          <w:t>6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A6"/>
    <w:rsid w:val="000348A6"/>
    <w:rsid w:val="000735D6"/>
    <w:rsid w:val="00181118"/>
    <w:rsid w:val="00182FCF"/>
    <w:rsid w:val="001A6973"/>
    <w:rsid w:val="001F159E"/>
    <w:rsid w:val="002231B6"/>
    <w:rsid w:val="002F5E13"/>
    <w:rsid w:val="00317F1B"/>
    <w:rsid w:val="00421043"/>
    <w:rsid w:val="00425911"/>
    <w:rsid w:val="004942DC"/>
    <w:rsid w:val="004B2895"/>
    <w:rsid w:val="004E3D9E"/>
    <w:rsid w:val="00513AC3"/>
    <w:rsid w:val="00527F7A"/>
    <w:rsid w:val="00700EEA"/>
    <w:rsid w:val="0075237E"/>
    <w:rsid w:val="007B69C6"/>
    <w:rsid w:val="008B04B0"/>
    <w:rsid w:val="00983505"/>
    <w:rsid w:val="009F48C8"/>
    <w:rsid w:val="00A36672"/>
    <w:rsid w:val="00AB4E8A"/>
    <w:rsid w:val="00B1290B"/>
    <w:rsid w:val="00B46ADE"/>
    <w:rsid w:val="00B959BA"/>
    <w:rsid w:val="00C02C3F"/>
    <w:rsid w:val="00C0453E"/>
    <w:rsid w:val="00C64288"/>
    <w:rsid w:val="00C8658A"/>
    <w:rsid w:val="00CB652A"/>
    <w:rsid w:val="00CC466F"/>
    <w:rsid w:val="00D15336"/>
    <w:rsid w:val="00D37D9D"/>
    <w:rsid w:val="00D52BC3"/>
    <w:rsid w:val="00D67003"/>
    <w:rsid w:val="00E65009"/>
    <w:rsid w:val="00E83D20"/>
    <w:rsid w:val="00EB0D6D"/>
    <w:rsid w:val="00F26A20"/>
    <w:rsid w:val="00F81CD3"/>
    <w:rsid w:val="00F9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BE826-82C8-4293-A0F1-4255C3F05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8976</Words>
  <Characters>5117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36</cp:revision>
  <cp:lastPrinted>2024-09-23T11:21:00Z</cp:lastPrinted>
  <dcterms:created xsi:type="dcterms:W3CDTF">2023-12-21T10:45:00Z</dcterms:created>
  <dcterms:modified xsi:type="dcterms:W3CDTF">2024-09-23T11:22:00Z</dcterms:modified>
</cp:coreProperties>
</file>